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附件：</w:t>
      </w:r>
    </w:p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 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2018年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暑期员工疗休养服务报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价单</w:t>
      </w:r>
    </w:p>
    <w:tbl>
      <w:tblPr>
        <w:tblStyle w:val="5"/>
        <w:tblW w:w="8445" w:type="dxa"/>
        <w:jc w:val="center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736"/>
        <w:gridCol w:w="227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线路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(元/人)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下浮比例（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江山、衢州四日疗休养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1500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桃花潭、九龙瀑、宏村、新安江、徽州古城四日游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庐山、景德镇五日疗休养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秘境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施双动五日游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西江、荔波、黄果树、贵阳双飞五日游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长春、长白山双飞五日游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Style w:val="3"/>
          <w:rFonts w:asciiTheme="minorEastAsia" w:hAnsiTheme="minorEastAsia" w:eastAsiaTheme="minorEastAsia"/>
          <w:b w:val="0"/>
          <w:bCs w:val="0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本次询价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按不同参考线路</w:t>
      </w:r>
      <w:r>
        <w:rPr>
          <w:rFonts w:hint="eastAsia" w:ascii="仿宋" w:hAnsi="仿宋" w:eastAsia="仿宋" w:cs="仿宋"/>
          <w:sz w:val="24"/>
          <w:szCs w:val="24"/>
        </w:rPr>
        <w:t>设预算价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，预算价以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20人成团为基准计价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响应方按照预算价报一个总的下浮比例，下浮比例为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0的报价</w:t>
      </w:r>
      <w:r>
        <w:rPr>
          <w:rFonts w:hint="eastAsia" w:ascii="仿宋" w:hAnsi="仿宋" w:eastAsia="仿宋" w:cs="仿宋"/>
          <w:sz w:val="24"/>
          <w:szCs w:val="24"/>
        </w:rPr>
        <w:t>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所有线路的预算价为纯玩价格，不进店。预算价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包</w:t>
      </w:r>
      <w:r>
        <w:rPr>
          <w:rFonts w:hint="eastAsia" w:ascii="仿宋" w:hAnsi="仿宋" w:eastAsia="仿宋" w:cs="仿宋"/>
          <w:sz w:val="24"/>
          <w:szCs w:val="24"/>
        </w:rPr>
        <w:t>含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门票、车费、住宿费、餐费、保险费、税费、导游费、综合服务费等一切相关费用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实际线路根据实际报名人数确定是否成行。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480" w:lineRule="auto"/>
        <w:ind w:firstLine="3840" w:firstLineChars="16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ascii="仿宋" w:hAnsi="仿宋" w:eastAsia="仿宋" w:cs="仿宋"/>
          <w:bCs/>
          <w:sz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6959"/>
    <w:multiLevelType w:val="singleLevel"/>
    <w:tmpl w:val="039F69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4993"/>
    <w:rsid w:val="1E3A3846"/>
    <w:rsid w:val="28E14993"/>
    <w:rsid w:val="3C4E03A1"/>
    <w:rsid w:val="56030FC4"/>
    <w:rsid w:val="56077F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2018-07-04T01:52:00Z</dcterms:created>
  <dc:creator>寒暮雪</dc:creator>
  <cp:lastModifiedBy>寒暮雪</cp:lastModifiedBy>
  <dcterms:modified xsi:type="dcterms:W3CDTF">2018-07-05T01:59:18Z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